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bookmarkStart w:id="0" w:name="_GoBack"/>
      <w:bookmarkEnd w:id="0"/>
    </w:p>
    <w:p>
      <w:pPr>
        <w:ind w:firstLine="420"/>
      </w:pPr>
      <w:r>
        <w:rPr>
          <w:rFonts w:hint="eastAsia"/>
        </w:rPr>
        <w:t>上网行为管理策略的制定遵循着一定的规则，在制定管理策略前，首先我们应该了解几个基本的对象元素。</w:t>
      </w:r>
    </w:p>
    <w:p>
      <w:pPr>
        <w:ind w:firstLine="420"/>
      </w:pPr>
      <w:r>
        <w:rPr>
          <w:rFonts w:hint="eastAsia"/>
        </w:rPr>
        <w:t>用户对象：通俗讲就是我们要管理谁？我们制定的策略要对哪些人或者哪些IP生效，这需要我们事先统计下网络的的IP以及每个IP对应的人员名单。比如：张三，IP地址192.168.1.2。</w:t>
      </w:r>
    </w:p>
    <w:p>
      <w:pPr>
        <w:ind w:firstLine="420"/>
      </w:pPr>
      <w:r>
        <w:t>应用对象</w:t>
      </w:r>
      <w:r>
        <w:rPr>
          <w:rFonts w:hint="eastAsia"/>
        </w:rPr>
        <w:t>：</w:t>
      </w:r>
      <w:r>
        <w:t>就是指我们管什么</w:t>
      </w:r>
      <w:r>
        <w:rPr>
          <w:rFonts w:hint="eastAsia"/>
        </w:rPr>
        <w:t>，</w:t>
      </w:r>
      <w:r>
        <w:t>比如</w:t>
      </w:r>
      <w:r>
        <w:rPr>
          <w:rFonts w:hint="eastAsia"/>
        </w:rPr>
        <w:t>：</w:t>
      </w:r>
      <w:r>
        <w:t>网站</w:t>
      </w:r>
      <w:r>
        <w:rPr>
          <w:rFonts w:hint="eastAsia"/>
        </w:rPr>
        <w:t>、</w:t>
      </w:r>
      <w:r>
        <w:t>视频</w:t>
      </w:r>
      <w:r>
        <w:rPr>
          <w:rFonts w:hint="eastAsia"/>
        </w:rPr>
        <w:t>、</w:t>
      </w:r>
      <w:r>
        <w:t>下载</w:t>
      </w:r>
      <w:r>
        <w:rPr>
          <w:rFonts w:hint="eastAsia"/>
        </w:rPr>
        <w:t>、</w:t>
      </w:r>
      <w:r>
        <w:t>游戏</w:t>
      </w:r>
      <w:r>
        <w:rPr>
          <w:rFonts w:hint="eastAsia"/>
        </w:rPr>
        <w:t>等网络应用对象，我们需要明确我们要对什么应用行为进行管理；</w:t>
      </w:r>
    </w:p>
    <w:p>
      <w:pPr>
        <w:ind w:firstLine="420"/>
      </w:pPr>
      <w:r>
        <w:rPr>
          <w:rFonts w:hint="eastAsia"/>
        </w:rPr>
        <w:t>时间对象：时间对象就是说我们要在什么时间范围内进行管理，让用户在什么时间可以干什么，在什么时间不可以干什么，需要我们对时间管理进行规划；</w:t>
      </w:r>
    </w:p>
    <w:p>
      <w:pPr>
        <w:ind w:firstLine="420"/>
      </w:pPr>
      <w:r>
        <w:rPr>
          <w:rFonts w:hint="eastAsia"/>
        </w:rPr>
        <w:t>带宽管理：对网络带宽进行管理，为每个人、每个应用指定带宽范围，合理规划网络带宽的使用。</w:t>
      </w:r>
    </w:p>
    <w:p>
      <w:pPr>
        <w:ind w:firstLine="420"/>
      </w:pPr>
      <w:r>
        <w:rPr>
          <w:rFonts w:hint="eastAsia"/>
        </w:rPr>
        <w:t>策略管理：在我们制定了用户、应用、时间、带宽后，我们将这些基本的元素进行组合，就形成了我们的管理策略，单个的对象元素是孤立的，不会产生管理的作用，只有对各个元素进行组合才能形成管理的作用，形成完整的管理机制；</w:t>
      </w:r>
    </w:p>
    <w:p/>
    <w:p/>
    <w:p>
      <w:pPr>
        <w:rPr>
          <w:color w:val="FF0000"/>
        </w:rPr>
      </w:pPr>
      <w:r>
        <w:rPr>
          <w:rFonts w:hint="eastAsia"/>
          <w:color w:val="FF0000"/>
        </w:rPr>
        <w:t>案例一：如何禁止用户在某个时间段访问某些网站</w:t>
      </w:r>
    </w:p>
    <w:p>
      <w:pPr>
        <w:ind w:firstLine="420" w:firstLineChars="200"/>
      </w:pPr>
      <w:r>
        <w:rPr>
          <w:rFonts w:hint="eastAsia"/>
        </w:rPr>
        <w:t>步骤1：设置用户对象</w:t>
      </w:r>
    </w:p>
    <w:p>
      <w:pPr>
        <w:ind w:firstLine="420" w:firstLineChars="200"/>
      </w:pPr>
      <w:r>
        <w:rPr>
          <w:rFonts w:hint="eastAsia"/>
        </w:rPr>
        <w:t>导航到：“对象配置—用户对象”，在用户对象界面添加用户对象，如下图所示。用户对象有多种形式可选，例如：组织结构绑定IP用户、组织结构绑定MAC用户、组织结构用户（仅开启认证）、自定义IP地址、自定义MAC地址。组织结构用户的添加请参阅设备使用手册说明，在这里我们以“自定义IP地址”的方式举例说明；</w:t>
      </w:r>
    </w:p>
    <w:p>
      <w:pPr>
        <w:ind w:firstLine="420" w:firstLineChars="200"/>
      </w:pPr>
      <w:r>
        <w:drawing>
          <wp:inline distT="0" distB="0" distL="0" distR="0">
            <wp:extent cx="4379595" cy="1908175"/>
            <wp:effectExtent l="19050" t="0" r="154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86247" cy="1911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pPr>
        <w:ind w:firstLine="405"/>
      </w:pPr>
      <w:r>
        <w:rPr>
          <w:rFonts w:hint="eastAsia"/>
        </w:rPr>
        <w:t>我们在界面下拉列表中选择“自定义IP地址”，如下图所示。自定义IP的格式在页面上有说明，</w:t>
      </w:r>
      <w:r>
        <w:t>支持多个IP，一行一个IP, 可以为单个IP、一组IP、一段IP</w:t>
      </w:r>
      <w:r>
        <w:rPr>
          <w:rFonts w:hint="eastAsia"/>
        </w:rPr>
        <w:t>，</w:t>
      </w:r>
      <w:r>
        <w:t>例如</w:t>
      </w:r>
      <w:r>
        <w:rPr>
          <w:rFonts w:hint="eastAsia"/>
        </w:rPr>
        <w:t>：</w:t>
      </w:r>
      <w:r>
        <w:t>例：  192.168.1.123、192.168.1.123/255.255.255.0、192.168.1.10-192.168.1.20</w:t>
      </w:r>
      <w:r>
        <w:rPr>
          <w:rFonts w:hint="eastAsia"/>
        </w:rPr>
        <w:t>，</w:t>
      </w:r>
      <w:r>
        <w:t>参阅说明添加即可</w:t>
      </w:r>
      <w:r>
        <w:rPr>
          <w:rFonts w:hint="eastAsia"/>
        </w:rPr>
        <w:t>；</w:t>
      </w:r>
    </w:p>
    <w:p>
      <w:r>
        <w:drawing>
          <wp:inline distT="0" distB="0" distL="0" distR="0">
            <wp:extent cx="5273675" cy="2440940"/>
            <wp:effectExtent l="19050" t="0" r="2871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41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r>
        <w:rPr>
          <w:rFonts w:hint="eastAsia"/>
        </w:rPr>
        <w:t>添加保存完毕后，可以在界面列表中看到我们添加的用户对象；</w:t>
      </w:r>
    </w:p>
    <w:p>
      <w:r>
        <w:drawing>
          <wp:inline distT="0" distB="0" distL="0" distR="0">
            <wp:extent cx="5274310" cy="856615"/>
            <wp:effectExtent l="1905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6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pPr>
        <w:ind w:firstLine="420"/>
      </w:pPr>
      <w:r>
        <w:rPr>
          <w:rFonts w:hint="eastAsia"/>
        </w:rPr>
        <w:t>步骤2：导航到：“对象配置—时间对象”，点击“添加时间对象”，如下图所示，在界面上自定义添加时间范围，保存即可。</w:t>
      </w:r>
    </w:p>
    <w:p>
      <w:pPr>
        <w:ind w:firstLine="420"/>
      </w:pPr>
      <w:r>
        <w:rPr>
          <w:rFonts w:hint="eastAsia"/>
        </w:rPr>
        <w:t>开始时间默认为当前的系统时间，结束时间默认为10年后的日期，一般不用修改；时间范围根据需要自定义添加，可以添加多个时间段；星期，可以选择时间执行的星期天值；</w:t>
      </w:r>
    </w:p>
    <w:p>
      <w:pPr>
        <w:ind w:firstLine="420"/>
      </w:pPr>
      <w:r>
        <w:rPr>
          <w:rFonts w:hint="eastAsia"/>
        </w:rPr>
        <w:drawing>
          <wp:inline distT="0" distB="0" distL="0" distR="0">
            <wp:extent cx="5274310" cy="2062480"/>
            <wp:effectExtent l="19050" t="0" r="254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62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>步骤3：网站的过滤是通过网站的URL地址过滤来实现的。添加URL对象，导航到“内容过滤—URL过滤—自定义URL对象”，如下图所示，设置对象名称，添加要过滤的域名或者URL对象到指定的输入框，保存即可。具体的域名对象和URL对象区别请参考设备使用手册说明；</w:t>
      </w:r>
    </w:p>
    <w:p>
      <w:pPr>
        <w:jc w:val="center"/>
      </w:pPr>
      <w:r>
        <w:drawing>
          <wp:inline distT="0" distB="0" distL="0" distR="0">
            <wp:extent cx="4067810" cy="2337435"/>
            <wp:effectExtent l="19050" t="0" r="8448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68783" cy="2337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</w:p>
    <w:p>
      <w:pPr>
        <w:ind w:firstLine="420" w:firstLineChars="200"/>
      </w:pPr>
      <w:r>
        <w:rPr>
          <w:rFonts w:hint="eastAsia"/>
        </w:rPr>
        <w:t>保存后可以在URL对象列表中查看已添加的自定义URL 对象，如下图：</w:t>
      </w:r>
    </w:p>
    <w:p>
      <w:pPr>
        <w:jc w:val="center"/>
      </w:pPr>
      <w:r>
        <w:drawing>
          <wp:inline distT="0" distB="0" distL="0" distR="0">
            <wp:extent cx="4736465" cy="1073150"/>
            <wp:effectExtent l="19050" t="0" r="67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36735" cy="1073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>步骤4：制定过滤策略。导航到“内容过滤—URL过滤—URL策略”，在URL策略界面添加URL策略，如图所示：</w:t>
      </w:r>
    </w:p>
    <w:p>
      <w:pPr>
        <w:ind w:firstLine="420"/>
      </w:pPr>
      <w:r>
        <w:rPr>
          <w:rFonts w:hint="eastAsia"/>
        </w:rPr>
        <w:t>名称：自定义便于标识的名称；</w:t>
      </w:r>
    </w:p>
    <w:p>
      <w:pPr>
        <w:ind w:firstLine="420"/>
      </w:pPr>
      <w:r>
        <w:rPr>
          <w:rFonts w:hint="eastAsia"/>
        </w:rPr>
        <w:t>用户：我们可以在用户项的下拉列表中找到我们刚才自定义的用户对象，选择测试对象；</w:t>
      </w:r>
    </w:p>
    <w:p>
      <w:pPr>
        <w:ind w:firstLine="420"/>
      </w:pPr>
      <w:r>
        <w:rPr>
          <w:rFonts w:hint="eastAsia"/>
        </w:rPr>
        <w:t>时间对象：我们可以在时间下拉列表看到我们刚才定义的时间对象，选中即可；</w:t>
      </w:r>
    </w:p>
    <w:p>
      <w:pPr>
        <w:ind w:firstLine="420"/>
      </w:pPr>
      <w:r>
        <w:t>黑</w:t>
      </w:r>
      <w:r>
        <w:rPr>
          <w:rFonts w:hint="eastAsia"/>
        </w:rPr>
        <w:t>/</w:t>
      </w:r>
      <w:r>
        <w:t>白名单</w:t>
      </w:r>
      <w:r>
        <w:rPr>
          <w:rFonts w:hint="eastAsia"/>
        </w:rPr>
        <w:t>：</w:t>
      </w:r>
      <w:r>
        <w:t>黑名单表示禁止</w:t>
      </w:r>
      <w:r>
        <w:rPr>
          <w:rFonts w:hint="eastAsia"/>
        </w:rPr>
        <w:t>，</w:t>
      </w:r>
      <w:r>
        <w:t>白名单表示允许</w:t>
      </w:r>
      <w:r>
        <w:rPr>
          <w:rFonts w:hint="eastAsia"/>
        </w:rPr>
        <w:t>；</w:t>
      </w:r>
      <w:r>
        <w:t>这里我们选择黑名单</w:t>
      </w:r>
      <w:r>
        <w:rPr>
          <w:rFonts w:hint="eastAsia"/>
        </w:rPr>
        <w:t>；</w:t>
      </w:r>
    </w:p>
    <w:p>
      <w:pPr>
        <w:ind w:left="1470" w:leftChars="200" w:hanging="1050" w:hangingChars="500"/>
      </w:pPr>
      <w:r>
        <w:rPr>
          <w:rFonts w:hint="eastAsia"/>
        </w:rPr>
        <w:t>URL规则：我们可以在URL规则里找到我们刚才添加的“百度”条目选中，然后点击右侧的“添加“按钮，就会被添加到右侧的列表框中；</w:t>
      </w:r>
    </w:p>
    <w:p>
      <w:pPr>
        <w:ind w:left="1575" w:leftChars="200" w:hanging="1155" w:hangingChars="550"/>
      </w:pPr>
      <w:r>
        <w:rPr>
          <w:rFonts w:hint="eastAsia"/>
        </w:rPr>
        <w:t xml:space="preserve">          在URL规则中有内置的URL规则，您也可以不自定URL规则，直接使用内置规则库里的规则，内置规则库包含了常用的URL地址的分类，根据需要选择相应的分类即可。</w:t>
      </w:r>
    </w:p>
    <w:p>
      <w:pPr>
        <w:ind w:left="1575" w:leftChars="200" w:hanging="1155" w:hangingChars="550"/>
      </w:pPr>
      <w:r>
        <w:rPr>
          <w:rFonts w:hint="eastAsia"/>
        </w:rPr>
        <w:t>开关：开启或者关闭策略，选择开启；</w:t>
      </w:r>
    </w:p>
    <w:p>
      <w:pPr>
        <w:ind w:left="1575" w:leftChars="200" w:hanging="1155" w:hangingChars="550"/>
      </w:pPr>
      <w:r>
        <w:rPr>
          <w:rFonts w:hint="eastAsia"/>
        </w:rPr>
        <w:t>URL被过滤后是否记录：是否记录被过滤的URL，默认选择记录；</w:t>
      </w:r>
    </w:p>
    <w:p>
      <w:pPr>
        <w:ind w:left="1575" w:leftChars="200" w:hanging="1155" w:hangingChars="550"/>
      </w:pPr>
      <w:r>
        <w:rPr>
          <w:rFonts w:hint="eastAsia"/>
        </w:rPr>
        <w:t>URL智能识别结果用于：是否应用智能识别的结果，详细请参考“URL智能识别”功能。</w:t>
      </w:r>
    </w:p>
    <w:p>
      <w:r>
        <w:drawing>
          <wp:inline distT="0" distB="0" distL="0" distR="0">
            <wp:extent cx="5274310" cy="2783840"/>
            <wp:effectExtent l="19050" t="0" r="254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8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 xml:space="preserve">    </w:t>
      </w:r>
    </w:p>
    <w:p>
      <w:pPr>
        <w:ind w:firstLine="405"/>
      </w:pPr>
      <w:r>
        <w:rPr>
          <w:rFonts w:hint="eastAsia"/>
        </w:rPr>
        <w:t>保存后，可以在URL策略界面看到已添加的URL策略，如下图所示，点击界面左下角的“应用生效”按钮，使策略生效；</w:t>
      </w:r>
    </w:p>
    <w:p>
      <w:r>
        <w:drawing>
          <wp:inline distT="0" distB="0" distL="0" distR="0">
            <wp:extent cx="5273675" cy="1780540"/>
            <wp:effectExtent l="19050" t="0" r="2873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81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pPr>
        <w:ind w:firstLine="405"/>
      </w:pPr>
    </w:p>
    <w:p>
      <w:pPr>
        <w:ind w:firstLine="405"/>
      </w:pPr>
    </w:p>
    <w:p>
      <w:pPr>
        <w:rPr>
          <w:color w:val="FF0000"/>
        </w:rPr>
      </w:pPr>
      <w:r>
        <w:rPr>
          <w:rFonts w:hint="eastAsia"/>
          <w:color w:val="FF0000"/>
        </w:rPr>
        <w:t>案例二：如何禁止视频或者对视频进行限速？</w:t>
      </w:r>
    </w:p>
    <w:p>
      <w:pPr>
        <w:ind w:firstLine="405"/>
      </w:pPr>
      <w:r>
        <w:rPr>
          <w:rFonts w:hint="eastAsia"/>
        </w:rPr>
        <w:t>步骤1：建立用户对象，参阅案例一建立用户对象；</w:t>
      </w:r>
    </w:p>
    <w:p>
      <w:pPr>
        <w:ind w:firstLine="405"/>
      </w:pPr>
      <w:r>
        <w:rPr>
          <w:rFonts w:hint="eastAsia"/>
        </w:rPr>
        <w:t>步骤2：建立应用对象。导航到“对象配置—应用对象—应用对象设置”，添加应用对象，如下图所示，在应用对象列表中自定义协议组名，并选中要选择的对象类型，比如视频，勾选“网络电视和web视频”两个对象组；您也可以展开分组列表，选择具体的某些应用；勾选后保存即可；</w:t>
      </w:r>
    </w:p>
    <w:p>
      <w:pPr>
        <w:jc w:val="center"/>
      </w:pPr>
      <w:r>
        <w:drawing>
          <wp:inline distT="0" distB="0" distL="0" distR="0">
            <wp:extent cx="3725545" cy="2607945"/>
            <wp:effectExtent l="19050" t="0" r="7784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26824" cy="2608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05"/>
      </w:pPr>
      <w:r>
        <w:rPr>
          <w:rFonts w:hint="eastAsia"/>
        </w:rPr>
        <w:t>保存结果会显示在应用对象设置列表中，如下图</w:t>
      </w:r>
    </w:p>
    <w:p>
      <w:pPr>
        <w:ind w:firstLine="405"/>
      </w:pPr>
      <w:r>
        <w:drawing>
          <wp:inline distT="0" distB="0" distL="0" distR="0">
            <wp:extent cx="5255260" cy="882015"/>
            <wp:effectExtent l="19050" t="0" r="2276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05"/>
      </w:pPr>
    </w:p>
    <w:p>
      <w:pPr>
        <w:ind w:firstLine="405"/>
      </w:pPr>
      <w:r>
        <w:rPr>
          <w:rFonts w:hint="eastAsia"/>
        </w:rPr>
        <w:t xml:space="preserve">    步骤3：添加流控策略。</w:t>
      </w:r>
    </w:p>
    <w:p>
      <w:pPr>
        <w:ind w:firstLine="405"/>
      </w:pPr>
      <w:r>
        <w:rPr>
          <w:rFonts w:hint="eastAsia"/>
        </w:rPr>
        <w:t>导航到“策略管理—流控策略”，添加策略，在添加策略列表中自定义策略名称。</w:t>
      </w:r>
    </w:p>
    <w:p>
      <w:pPr>
        <w:ind w:firstLine="405"/>
      </w:pPr>
      <w:r>
        <w:rPr>
          <w:rFonts w:hint="eastAsia"/>
        </w:rPr>
        <w:t>在“应用对象”下拉列表中我们可以看到我们刚才建立的“禁止视频”的应用对象，选中。</w:t>
      </w:r>
    </w:p>
    <w:p>
      <w:pPr>
        <w:ind w:firstLine="405"/>
      </w:pPr>
      <w:r>
        <w:rPr>
          <w:rFonts w:hint="eastAsia"/>
        </w:rPr>
        <w:t>在“用户对象”下拉列表中选择我们要做限制的用户对象。</w:t>
      </w:r>
    </w:p>
    <w:p>
      <w:pPr>
        <w:ind w:firstLine="405"/>
      </w:pPr>
      <w:r>
        <w:rPr>
          <w:rFonts w:hint="eastAsia"/>
        </w:rPr>
        <w:t>在“</w:t>
      </w:r>
      <w:r>
        <w:t>时间对象</w:t>
      </w:r>
      <w:r>
        <w:rPr>
          <w:rFonts w:hint="eastAsia"/>
        </w:rPr>
        <w:t>”</w:t>
      </w:r>
      <w:r>
        <w:t>下拉列表中选择我们要应用的时间对象</w:t>
      </w:r>
      <w:r>
        <w:rPr>
          <w:rFonts w:hint="eastAsia"/>
        </w:rPr>
        <w:t>。</w:t>
      </w:r>
    </w:p>
    <w:p>
      <w:pPr>
        <w:ind w:firstLine="405"/>
      </w:pPr>
      <w:r>
        <w:rPr>
          <w:rFonts w:hint="eastAsia"/>
        </w:rPr>
        <w:t>动作状态：选择禁止，则视频将被禁止；</w:t>
      </w:r>
    </w:p>
    <w:p>
      <w:pPr>
        <w:ind w:firstLine="405"/>
      </w:pPr>
      <w:r>
        <w:rPr>
          <w:rFonts w:hint="eastAsia"/>
        </w:rPr>
        <w:t xml:space="preserve">          选择通过，则视频可以正常观看；</w:t>
      </w:r>
    </w:p>
    <w:p>
      <w:pPr>
        <w:ind w:left="1449" w:leftChars="190" w:hanging="1050" w:hangingChars="500"/>
      </w:pPr>
      <w:r>
        <w:rPr>
          <w:rFonts w:hint="eastAsia"/>
        </w:rPr>
        <w:t xml:space="preserve">          选择限制性通过，并在“单用户最大上行/下行速率”列表中输入相应的带宽值，则可以对用户视频进行限速；例如限速300KB，请输入2400，注意单位换算。</w:t>
      </w:r>
    </w:p>
    <w:p>
      <w:pPr>
        <w:ind w:left="1449" w:leftChars="190" w:hanging="1050" w:hangingChars="500"/>
      </w:pPr>
      <w:r>
        <w:rPr>
          <w:rFonts w:hint="eastAsia"/>
        </w:rPr>
        <w:t>开关：选择开启状态；</w:t>
      </w:r>
    </w:p>
    <w:p>
      <w:pPr>
        <w:ind w:left="1449" w:leftChars="190" w:hanging="1050" w:hangingChars="500"/>
      </w:pPr>
      <w:r>
        <w:rPr>
          <w:rFonts w:hint="eastAsia"/>
        </w:rPr>
        <w:t>方向：选择双向即可；</w:t>
      </w:r>
    </w:p>
    <w:p>
      <w:r>
        <w:drawing>
          <wp:inline distT="0" distB="0" distL="0" distR="0">
            <wp:extent cx="5273675" cy="2504440"/>
            <wp:effectExtent l="19050" t="0" r="2871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048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r>
        <w:rPr>
          <w:rFonts w:hint="eastAsia"/>
        </w:rPr>
        <w:t>保存后，策略会显示在策略管理列表中，点击界面左下角的应用生效，使策略生效。</w:t>
      </w:r>
    </w:p>
    <w:p>
      <w:r>
        <w:drawing>
          <wp:inline distT="0" distB="0" distL="0" distR="0">
            <wp:extent cx="5274310" cy="2229485"/>
            <wp:effectExtent l="19050" t="0" r="254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298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5442B"/>
    <w:rsid w:val="00072B90"/>
    <w:rsid w:val="000D2F69"/>
    <w:rsid w:val="00104979"/>
    <w:rsid w:val="0033542E"/>
    <w:rsid w:val="00347C3E"/>
    <w:rsid w:val="003531F0"/>
    <w:rsid w:val="003768CE"/>
    <w:rsid w:val="00491CE3"/>
    <w:rsid w:val="004D349F"/>
    <w:rsid w:val="004F0455"/>
    <w:rsid w:val="00524B41"/>
    <w:rsid w:val="005A662B"/>
    <w:rsid w:val="006E6C07"/>
    <w:rsid w:val="007061DE"/>
    <w:rsid w:val="007467ED"/>
    <w:rsid w:val="00793B2A"/>
    <w:rsid w:val="0084179E"/>
    <w:rsid w:val="0085442B"/>
    <w:rsid w:val="00863BAD"/>
    <w:rsid w:val="008D3F6F"/>
    <w:rsid w:val="009A6700"/>
    <w:rsid w:val="009F4AE5"/>
    <w:rsid w:val="00B16FBB"/>
    <w:rsid w:val="00BB2E86"/>
    <w:rsid w:val="00C52A7E"/>
    <w:rsid w:val="00C95B01"/>
    <w:rsid w:val="00CB2CFA"/>
    <w:rsid w:val="00E264F6"/>
    <w:rsid w:val="00E854BB"/>
    <w:rsid w:val="08D07A7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320</Words>
  <Characters>1828</Characters>
  <Lines>15</Lines>
  <Paragraphs>4</Paragraphs>
  <TotalTime>0</TotalTime>
  <ScaleCrop>false</ScaleCrop>
  <LinksUpToDate>false</LinksUpToDate>
  <CharactersWithSpaces>2144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2016-01-19T09:36:00Z</dcterms:created>
  <dc:creator>Administrator</dc:creator>
  <cp:lastModifiedBy>Administrator</cp:lastModifiedBy>
  <dcterms:modified xsi:type="dcterms:W3CDTF">2016-07-26T07:04:28Z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